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EA66" w14:textId="77777777" w:rsidR="00742B2B" w:rsidRPr="00742B2B" w:rsidRDefault="00742B2B" w:rsidP="00742B2B">
      <w:pPr>
        <w:shd w:val="clear" w:color="auto" w:fill="FFFFFF"/>
        <w:spacing w:before="210" w:after="300" w:line="240" w:lineRule="auto"/>
        <w:jc w:val="center"/>
        <w:outlineLvl w:val="2"/>
        <w:rPr>
          <w:rFonts w:ascii="Arial" w:eastAsia="Times New Roman" w:hAnsi="Arial" w:cs="Arial"/>
          <w:color w:val="1A1A1A"/>
          <w:kern w:val="0"/>
          <w:sz w:val="30"/>
          <w:szCs w:val="30"/>
          <w:lang w:eastAsia="ru-RU"/>
          <w14:ligatures w14:val="none"/>
        </w:rPr>
      </w:pPr>
      <w:r w:rsidRPr="00742B2B">
        <w:rPr>
          <w:rFonts w:ascii="Arial" w:eastAsia="Times New Roman" w:hAnsi="Arial" w:cs="Arial"/>
          <w:b/>
          <w:bCs/>
          <w:color w:val="1A1A1A"/>
          <w:kern w:val="0"/>
          <w:sz w:val="30"/>
          <w:szCs w:val="30"/>
          <w:lang w:eastAsia="ru-RU"/>
          <w14:ligatures w14:val="none"/>
        </w:rPr>
        <w:t>Электропривод Unit-2, 1/80 RT</w:t>
      </w:r>
    </w:p>
    <w:p w14:paraId="39163049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Встроенный радиоприёмник</w:t>
      </w:r>
    </w:p>
    <w:p w14:paraId="23472335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Управление с помощью </w:t>
      </w:r>
      <w:hyperlink r:id="rId5" w:anchor="URT" w:history="1">
        <w:r w:rsidRPr="00742B2B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переносного или стационарного радиопульта</w:t>
        </w:r>
      </w:hyperlink>
    </w:p>
    <w:p w14:paraId="7B1E750D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Электропривод может быть установлен как снизу, так и сверху</w:t>
      </w:r>
    </w:p>
    <w:p w14:paraId="5A7D7AE4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Электронные концевые положения</w:t>
      </w:r>
    </w:p>
    <w:p w14:paraId="1AE070BF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Плавная остановка</w:t>
      </w:r>
    </w:p>
    <w:p w14:paraId="2F5202CA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При отсутствии питания возможно ручное перемещение шторы без риска повреждения системы электропривода</w:t>
      </w:r>
    </w:p>
    <w:p w14:paraId="7841CA15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 электроприводе осуществлена функция "Touch" контроля (небольшое движение шторы рукой приводит в действие электропривод, дальше штора двигается самостоятельно)</w:t>
      </w:r>
    </w:p>
    <w:p w14:paraId="0EF28B82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Возможность интеграции в систему "Умный дом" посредством </w:t>
      </w:r>
      <w:proofErr w:type="spellStart"/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fldChar w:fldCharType="begin"/>
      </w: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instrText>HYPERLINK "https://electrokarniz.com/upload/medialibrary/a24/a24f8d04af84369dcb73fa2bcc324a9d.png" \t "_blank"</w:instrText>
      </w: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fldChar w:fldCharType="separate"/>
      </w:r>
      <w:r w:rsidRPr="00742B2B">
        <w:rPr>
          <w:rFonts w:ascii="Arial" w:eastAsia="Times New Roman" w:hAnsi="Arial" w:cs="Arial"/>
          <w:color w:val="9EC545"/>
          <w:kern w:val="0"/>
          <w:u w:val="single"/>
          <w:lang w:eastAsia="ru-RU"/>
          <w14:ligatures w14:val="none"/>
        </w:rPr>
        <w:t>беспотенциального</w:t>
      </w:r>
      <w:proofErr w:type="spellEnd"/>
      <w:r w:rsidRPr="00742B2B">
        <w:rPr>
          <w:rFonts w:ascii="Arial" w:eastAsia="Times New Roman" w:hAnsi="Arial" w:cs="Arial"/>
          <w:color w:val="9EC545"/>
          <w:kern w:val="0"/>
          <w:u w:val="single"/>
          <w:lang w:eastAsia="ru-RU"/>
          <w14:ligatures w14:val="none"/>
        </w:rPr>
        <w:t xml:space="preserve"> "сухого" контакта</w:t>
      </w: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fldChar w:fldCharType="end"/>
      </w:r>
    </w:p>
    <w:p w14:paraId="09DEA1B8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Мощность электропривода: 72 Вт</w:t>
      </w:r>
    </w:p>
    <w:p w14:paraId="3CEEB8C1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Скорость перемещения: 16 см/сек.</w:t>
      </w:r>
    </w:p>
    <w:p w14:paraId="2D32A4B3" w14:textId="77777777" w:rsidR="00742B2B" w:rsidRPr="00742B2B" w:rsidRDefault="00742B2B" w:rsidP="00742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Крутящий момент 1 </w:t>
      </w:r>
      <w:proofErr w:type="spellStart"/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Nm</w:t>
      </w:r>
      <w:proofErr w:type="spellEnd"/>
      <w:r w:rsidRPr="00742B2B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позволяет перемещать полотно до 60 кг</w:t>
      </w:r>
    </w:p>
    <w:p w14:paraId="73BA7FDF" w14:textId="77777777" w:rsidR="00742B2B" w:rsidRDefault="00742B2B"/>
    <w:p w14:paraId="2B1EDBA9" w14:textId="77777777" w:rsidR="00742B2B" w:rsidRDefault="00742B2B"/>
    <w:p w14:paraId="27B3DC31" w14:textId="77777777" w:rsidR="00742B2B" w:rsidRDefault="00742B2B"/>
    <w:p w14:paraId="0599857A" w14:textId="77777777" w:rsidR="00742B2B" w:rsidRDefault="00742B2B"/>
    <w:p w14:paraId="0B63CC69" w14:textId="3A12FDA5" w:rsidR="002D67E8" w:rsidRDefault="00742B2B">
      <w:r>
        <w:rPr>
          <w:noProof/>
        </w:rPr>
        <w:drawing>
          <wp:inline distT="0" distB="0" distL="0" distR="0" wp14:anchorId="1B4CF789" wp14:editId="28D7B4DC">
            <wp:extent cx="5940425" cy="28992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4BD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27B2C97E" wp14:editId="10E8B0A8">
            <wp:extent cx="4594860" cy="656082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D2E7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029BA344" wp14:editId="27D315C9">
            <wp:extent cx="4594860" cy="617982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21A5" w14:textId="77777777" w:rsidR="00742B2B" w:rsidRDefault="00742B2B"/>
    <w:sectPr w:rsidR="0074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9CD"/>
    <w:multiLevelType w:val="multilevel"/>
    <w:tmpl w:val="82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0"/>
    <w:rsid w:val="00221E38"/>
    <w:rsid w:val="002D67E8"/>
    <w:rsid w:val="003A1D9A"/>
    <w:rsid w:val="00742B2B"/>
    <w:rsid w:val="00A502B0"/>
    <w:rsid w:val="00A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E88"/>
  <w15:chartTrackingRefBased/>
  <w15:docId w15:val="{C7018C42-1F34-4DBF-BE26-DBB952F0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2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2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2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2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2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lectrokarniz.com/catalog/razdvizhnye-karnizy-un/razdvizhnoy-karniz-unit-am68-gp-universalny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2</cp:revision>
  <dcterms:created xsi:type="dcterms:W3CDTF">2026-03-02T11:42:00Z</dcterms:created>
  <dcterms:modified xsi:type="dcterms:W3CDTF">2026-03-02T11:44:00Z</dcterms:modified>
</cp:coreProperties>
</file>